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673FBC" w14:textId="77777777" w:rsidR="00244FE9" w:rsidRDefault="00AC1AE0">
      <w:pPr>
        <w:pStyle w:val="LO-normal"/>
        <w:rPr>
          <w:b/>
          <w:bCs/>
          <w:sz w:val="28"/>
          <w:szCs w:val="28"/>
        </w:rPr>
      </w:pPr>
      <w:r>
        <w:rPr>
          <w:b/>
          <w:bCs/>
          <w:sz w:val="28"/>
          <w:szCs w:val="28"/>
        </w:rPr>
        <w:t>Kom til en hyggelig eftermiddag med titlen “Aakjær - liv og sang”</w:t>
      </w:r>
    </w:p>
    <w:p w14:paraId="2B04C22D" w14:textId="1FF273FC" w:rsidR="00244FE9" w:rsidRDefault="00AC1AE0">
      <w:pPr>
        <w:pStyle w:val="LO-normal"/>
        <w:spacing w:line="240" w:lineRule="auto"/>
        <w:jc w:val="center"/>
        <w:rPr>
          <w:b/>
          <w:bCs/>
          <w:sz w:val="24"/>
          <w:szCs w:val="24"/>
        </w:rPr>
      </w:pPr>
      <w:r>
        <w:rPr>
          <w:b/>
          <w:bCs/>
          <w:sz w:val="24"/>
          <w:szCs w:val="24"/>
        </w:rPr>
        <w:t>tirsdag den 20</w:t>
      </w:r>
      <w:r>
        <w:rPr>
          <w:b/>
          <w:bCs/>
          <w:sz w:val="24"/>
          <w:szCs w:val="24"/>
        </w:rPr>
        <w:t>/5 2025 kl 14.30 på Trekanten</w:t>
      </w:r>
    </w:p>
    <w:p w14:paraId="7099F8A2" w14:textId="77777777" w:rsidR="00244FE9" w:rsidRDefault="00244FE9">
      <w:pPr>
        <w:pStyle w:val="LO-normal"/>
      </w:pPr>
    </w:p>
    <w:p w14:paraId="5DE45935" w14:textId="77777777" w:rsidR="00244FE9" w:rsidRDefault="00AC1AE0">
      <w:pPr>
        <w:pStyle w:val="LO-normal"/>
        <w:rPr>
          <w:b/>
          <w:bCs/>
          <w:i/>
          <w:iCs/>
        </w:rPr>
      </w:pPr>
      <w:r>
        <w:rPr>
          <w:b/>
          <w:bCs/>
          <w:i/>
          <w:iCs/>
        </w:rPr>
        <w:t>Som optakt til årets sommerudflugt til Jenle får vi denne gang besøg af “Mors Rok”.</w:t>
      </w:r>
    </w:p>
    <w:p w14:paraId="1C3F37EC" w14:textId="77777777" w:rsidR="00244FE9" w:rsidRDefault="00AC1AE0">
      <w:pPr>
        <w:pStyle w:val="LO-normal"/>
      </w:pPr>
      <w:r>
        <w:rPr>
          <w:noProof/>
        </w:rPr>
        <w:drawing>
          <wp:anchor distT="0" distB="0" distL="0" distR="0" simplePos="0" relativeHeight="251660288" behindDoc="0" locked="0" layoutInCell="1" allowOverlap="1" wp14:anchorId="584B0605" wp14:editId="5132CFE6">
            <wp:simplePos x="0" y="0"/>
            <wp:positionH relativeFrom="column">
              <wp:posOffset>5062854</wp:posOffset>
            </wp:positionH>
            <wp:positionV relativeFrom="line">
              <wp:posOffset>124460</wp:posOffset>
            </wp:positionV>
            <wp:extent cx="1310640" cy="998220"/>
            <wp:effectExtent l="0" t="0" r="0" b="0"/>
            <wp:wrapSquare wrapText="largest" distT="0" distB="0" distL="0" distR="0"/>
            <wp:docPr id="1073741825" name="officeArt object" descr="Billede"/>
            <wp:cNvGraphicFramePr/>
            <a:graphic xmlns:a="http://schemas.openxmlformats.org/drawingml/2006/main">
              <a:graphicData uri="http://schemas.openxmlformats.org/drawingml/2006/picture">
                <pic:pic xmlns:pic="http://schemas.openxmlformats.org/drawingml/2006/picture">
                  <pic:nvPicPr>
                    <pic:cNvPr id="1073741825" name="Billede" descr="Billede"/>
                    <pic:cNvPicPr>
                      <a:picLocks noChangeAspect="1"/>
                    </pic:cNvPicPr>
                  </pic:nvPicPr>
                  <pic:blipFill>
                    <a:blip r:embed="rId6"/>
                    <a:stretch>
                      <a:fillRect/>
                    </a:stretch>
                  </pic:blipFill>
                  <pic:spPr>
                    <a:xfrm>
                      <a:off x="0" y="0"/>
                      <a:ext cx="1310640" cy="998220"/>
                    </a:xfrm>
                    <a:prstGeom prst="rect">
                      <a:avLst/>
                    </a:prstGeom>
                    <a:ln w="12700" cap="flat">
                      <a:noFill/>
                      <a:miter lim="400000"/>
                    </a:ln>
                    <a:effectLst/>
                  </pic:spPr>
                </pic:pic>
              </a:graphicData>
            </a:graphic>
          </wp:anchor>
        </w:drawing>
      </w:r>
    </w:p>
    <w:p w14:paraId="40512144" w14:textId="77777777" w:rsidR="00244FE9" w:rsidRDefault="00AC1AE0">
      <w:pPr>
        <w:pStyle w:val="LO-normal"/>
        <w:rPr>
          <w:sz w:val="24"/>
          <w:szCs w:val="24"/>
        </w:rPr>
      </w:pPr>
      <w:r>
        <w:rPr>
          <w:sz w:val="24"/>
          <w:szCs w:val="24"/>
        </w:rPr>
        <w:t>Duoen består af :</w:t>
      </w:r>
    </w:p>
    <w:p w14:paraId="037600F4" w14:textId="77777777" w:rsidR="00244FE9" w:rsidRDefault="00AC1AE0">
      <w:pPr>
        <w:pStyle w:val="LO-normal"/>
        <w:rPr>
          <w:sz w:val="24"/>
          <w:szCs w:val="24"/>
        </w:rPr>
      </w:pPr>
      <w:r>
        <w:rPr>
          <w:b/>
          <w:bCs/>
          <w:sz w:val="24"/>
          <w:szCs w:val="24"/>
        </w:rPr>
        <w:t>Peter Thomsen</w:t>
      </w:r>
      <w:r>
        <w:rPr>
          <w:sz w:val="24"/>
          <w:szCs w:val="24"/>
        </w:rPr>
        <w:t xml:space="preserve">: </w:t>
      </w:r>
    </w:p>
    <w:p w14:paraId="610F3C8C" w14:textId="77777777" w:rsidR="00244FE9" w:rsidRDefault="00AC1AE0">
      <w:pPr>
        <w:pStyle w:val="LO-normal"/>
        <w:rPr>
          <w:sz w:val="24"/>
          <w:szCs w:val="24"/>
        </w:rPr>
      </w:pPr>
      <w:r>
        <w:rPr>
          <w:sz w:val="24"/>
          <w:szCs w:val="24"/>
        </w:rPr>
        <w:t xml:space="preserve">komponist, </w:t>
      </w:r>
      <w:r>
        <w:rPr>
          <w:sz w:val="24"/>
          <w:szCs w:val="24"/>
        </w:rPr>
        <w:t xml:space="preserve">spillemand, sanger, foredragsholder, Jenle-guide (og tidligere lærer, hvilket jo ikke er så galt.) </w:t>
      </w:r>
    </w:p>
    <w:p w14:paraId="2092B1A2" w14:textId="77777777" w:rsidR="00244FE9" w:rsidRDefault="00AC1AE0">
      <w:pPr>
        <w:pStyle w:val="LO-normal"/>
        <w:rPr>
          <w:sz w:val="24"/>
          <w:szCs w:val="24"/>
        </w:rPr>
      </w:pPr>
      <w:r>
        <w:rPr>
          <w:noProof/>
          <w:sz w:val="24"/>
          <w:szCs w:val="24"/>
        </w:rPr>
        <w:drawing>
          <wp:anchor distT="0" distB="0" distL="0" distR="0" simplePos="0" relativeHeight="251659264" behindDoc="0" locked="0" layoutInCell="1" allowOverlap="1" wp14:anchorId="255E7B7B" wp14:editId="34B3D7C1">
            <wp:simplePos x="0" y="0"/>
            <wp:positionH relativeFrom="column">
              <wp:posOffset>5617845</wp:posOffset>
            </wp:positionH>
            <wp:positionV relativeFrom="line">
              <wp:posOffset>174625</wp:posOffset>
            </wp:positionV>
            <wp:extent cx="956945" cy="1431925"/>
            <wp:effectExtent l="0" t="0" r="0" b="0"/>
            <wp:wrapNone/>
            <wp:docPr id="1073741826" name="officeArt object" descr="Billede"/>
            <wp:cNvGraphicFramePr/>
            <a:graphic xmlns:a="http://schemas.openxmlformats.org/drawingml/2006/main">
              <a:graphicData uri="http://schemas.openxmlformats.org/drawingml/2006/picture">
                <pic:pic xmlns:pic="http://schemas.openxmlformats.org/drawingml/2006/picture">
                  <pic:nvPicPr>
                    <pic:cNvPr id="1073741826" name="Billede" descr="Billede"/>
                    <pic:cNvPicPr>
                      <a:picLocks noChangeAspect="1"/>
                    </pic:cNvPicPr>
                  </pic:nvPicPr>
                  <pic:blipFill>
                    <a:blip r:embed="rId7"/>
                    <a:stretch>
                      <a:fillRect/>
                    </a:stretch>
                  </pic:blipFill>
                  <pic:spPr>
                    <a:xfrm>
                      <a:off x="0" y="0"/>
                      <a:ext cx="956945" cy="1431925"/>
                    </a:xfrm>
                    <a:prstGeom prst="rect">
                      <a:avLst/>
                    </a:prstGeom>
                    <a:ln w="12700" cap="flat">
                      <a:noFill/>
                      <a:miter lim="400000"/>
                    </a:ln>
                    <a:effectLst/>
                  </pic:spPr>
                </pic:pic>
              </a:graphicData>
            </a:graphic>
          </wp:anchor>
        </w:drawing>
      </w:r>
    </w:p>
    <w:p w14:paraId="36B56779" w14:textId="77777777" w:rsidR="00244FE9" w:rsidRDefault="00AC1AE0">
      <w:pPr>
        <w:pStyle w:val="LO-normal"/>
        <w:rPr>
          <w:sz w:val="24"/>
          <w:szCs w:val="24"/>
        </w:rPr>
      </w:pPr>
      <w:r>
        <w:rPr>
          <w:b/>
          <w:bCs/>
          <w:sz w:val="24"/>
          <w:szCs w:val="24"/>
        </w:rPr>
        <w:t>Barbara Tolozan</w:t>
      </w:r>
      <w:r>
        <w:rPr>
          <w:sz w:val="24"/>
          <w:szCs w:val="24"/>
        </w:rPr>
        <w:t xml:space="preserve">: </w:t>
      </w:r>
    </w:p>
    <w:p w14:paraId="684F5BB4" w14:textId="77777777" w:rsidR="00244FE9" w:rsidRDefault="00AC1AE0">
      <w:pPr>
        <w:pStyle w:val="LO-normal"/>
        <w:rPr>
          <w:sz w:val="24"/>
          <w:szCs w:val="24"/>
        </w:rPr>
      </w:pPr>
      <w:r>
        <w:rPr>
          <w:sz w:val="24"/>
          <w:szCs w:val="24"/>
        </w:rPr>
        <w:t>klassisk violinist, sanger, danser og skuespiller - bl.a. på Odinteatret, lærer på Højskolen Mors (født og opvokset i Frankrig, hvilket heller ikke er så galt.)</w:t>
      </w:r>
    </w:p>
    <w:p w14:paraId="477E04EC" w14:textId="77777777" w:rsidR="00244FE9" w:rsidRDefault="00244FE9">
      <w:pPr>
        <w:pStyle w:val="LO-normal"/>
        <w:rPr>
          <w:sz w:val="24"/>
          <w:szCs w:val="24"/>
        </w:rPr>
      </w:pPr>
    </w:p>
    <w:p w14:paraId="488FA73A" w14:textId="77777777" w:rsidR="00244FE9" w:rsidRDefault="00AC1AE0">
      <w:pPr>
        <w:pStyle w:val="LO-normal"/>
        <w:rPr>
          <w:sz w:val="24"/>
          <w:szCs w:val="24"/>
        </w:rPr>
      </w:pPr>
      <w:r>
        <w:rPr>
          <w:sz w:val="24"/>
          <w:szCs w:val="24"/>
        </w:rPr>
        <w:t>Som introduktion til eftermiddagens oplevelse, står der på Hjemmeside bl.a.:</w:t>
      </w:r>
    </w:p>
    <w:p w14:paraId="4A0F3F93" w14:textId="77777777" w:rsidR="00244FE9" w:rsidRDefault="00AC1AE0">
      <w:pPr>
        <w:pStyle w:val="LO-normal"/>
        <w:shd w:val="clear" w:color="auto" w:fill="EAEAEA"/>
        <w:spacing w:after="175" w:line="240" w:lineRule="auto"/>
        <w:rPr>
          <w:sz w:val="24"/>
          <w:szCs w:val="24"/>
        </w:rPr>
      </w:pPr>
      <w:r>
        <w:rPr>
          <w:i/>
          <w:iCs/>
          <w:sz w:val="24"/>
          <w:szCs w:val="24"/>
        </w:rPr>
        <w:t xml:space="preserve">Jeppe Aakjær er i dag mest kendt for sine smukke og poetiske sange om folk og fædreland, naturen og kærligheden. Men med til billedet hører hans glødende engagement som debattør, agitator og samfundsrevser. Jeppe Aakjær var en oprører, der sågar måtte i fængsel for sine holdninger.  </w:t>
      </w:r>
    </w:p>
    <w:p w14:paraId="4606CCA2" w14:textId="77777777" w:rsidR="00244FE9" w:rsidRDefault="00AC1AE0">
      <w:pPr>
        <w:pStyle w:val="LO-normal"/>
        <w:shd w:val="clear" w:color="auto" w:fill="EAEAEA"/>
        <w:spacing w:after="289" w:line="240" w:lineRule="auto"/>
        <w:rPr>
          <w:sz w:val="24"/>
          <w:szCs w:val="24"/>
        </w:rPr>
      </w:pPr>
      <w:r>
        <w:rPr>
          <w:i/>
          <w:iCs/>
          <w:sz w:val="24"/>
          <w:szCs w:val="24"/>
        </w:rPr>
        <w:t xml:space="preserve">Han forbandede krig, diktatur, undertrykkelse, social fornedrelse og religiøs formørkelse. </w:t>
      </w:r>
    </w:p>
    <w:p w14:paraId="0DE541B7" w14:textId="77777777" w:rsidR="00244FE9" w:rsidRDefault="00AC1AE0">
      <w:pPr>
        <w:pStyle w:val="LO-normal"/>
        <w:shd w:val="clear" w:color="auto" w:fill="EAEAEA"/>
        <w:rPr>
          <w:sz w:val="24"/>
          <w:szCs w:val="24"/>
        </w:rPr>
      </w:pPr>
      <w:r>
        <w:rPr>
          <w:i/>
          <w:iCs/>
          <w:sz w:val="24"/>
          <w:szCs w:val="24"/>
        </w:rPr>
        <w:t xml:space="preserve">Han kæmpede for naturbeskyttelse, fred, demokrati, politisk og åndelig frigørelse og social retfærdighed. </w:t>
      </w:r>
    </w:p>
    <w:p w14:paraId="2F16BB4F" w14:textId="77777777" w:rsidR="00244FE9" w:rsidRDefault="00244FE9">
      <w:pPr>
        <w:pStyle w:val="LO-normal"/>
        <w:shd w:val="clear" w:color="auto" w:fill="EAEAEA"/>
        <w:rPr>
          <w:sz w:val="24"/>
          <w:szCs w:val="24"/>
        </w:rPr>
      </w:pPr>
    </w:p>
    <w:p w14:paraId="161C9786" w14:textId="77777777" w:rsidR="00244FE9" w:rsidRDefault="00AC1AE0">
      <w:pPr>
        <w:pStyle w:val="LO-normal"/>
        <w:shd w:val="clear" w:color="auto" w:fill="EAEAEA"/>
        <w:spacing w:after="4" w:line="240" w:lineRule="auto"/>
        <w:rPr>
          <w:sz w:val="24"/>
          <w:szCs w:val="24"/>
        </w:rPr>
      </w:pPr>
      <w:r>
        <w:rPr>
          <w:i/>
          <w:iCs/>
          <w:sz w:val="24"/>
          <w:szCs w:val="24"/>
        </w:rPr>
        <w:t>Aakjær var en stærk stemme i sin samtid og en kilde til inspiration for sin eftertid. Hans tekster og temaer reflekterer de selvsamme modsætninger og menneskelige grundvilkår som vi – alle historiske forskelle til trods – kæmper med i dag. Derfor er han stadig brændende aktuel…</w:t>
      </w:r>
    </w:p>
    <w:p w14:paraId="61EDB0A4" w14:textId="77777777" w:rsidR="00244FE9" w:rsidRDefault="00244FE9">
      <w:pPr>
        <w:pStyle w:val="LO-normal"/>
        <w:shd w:val="clear" w:color="auto" w:fill="EAEAEA"/>
        <w:spacing w:after="118" w:line="240" w:lineRule="auto"/>
        <w:rPr>
          <w:i/>
          <w:iCs/>
        </w:rPr>
      </w:pPr>
    </w:p>
    <w:p w14:paraId="769E6FEC" w14:textId="77777777" w:rsidR="00244FE9" w:rsidRDefault="00AC1AE0">
      <w:pPr>
        <w:pStyle w:val="LO-normal"/>
        <w:shd w:val="clear" w:color="auto" w:fill="EAEAEA"/>
        <w:spacing w:line="240" w:lineRule="auto"/>
        <w:rPr>
          <w:sz w:val="24"/>
          <w:szCs w:val="24"/>
        </w:rPr>
      </w:pPr>
      <w:r>
        <w:rPr>
          <w:i/>
          <w:iCs/>
          <w:sz w:val="24"/>
          <w:szCs w:val="24"/>
        </w:rPr>
        <w:t xml:space="preserve">Aakjærs livshistorie er en inspirerende fortælling om en mønsterbryder, der med ukuelig fremtidstro og optimisme kastede sin livskraft og begavelse ind i </w:t>
      </w:r>
      <w:r>
        <w:rPr>
          <w:i/>
          <w:iCs/>
          <w:sz w:val="24"/>
          <w:szCs w:val="24"/>
        </w:rPr>
        <w:t>kampen for et bedre og mere retfærdigt samfund for de mange.</w:t>
      </w:r>
    </w:p>
    <w:p w14:paraId="3738A39A" w14:textId="77777777" w:rsidR="00244FE9" w:rsidRDefault="00244FE9">
      <w:pPr>
        <w:pStyle w:val="LO-normal"/>
        <w:shd w:val="clear" w:color="auto" w:fill="EAEAEA"/>
        <w:spacing w:line="240" w:lineRule="auto"/>
        <w:rPr>
          <w:i/>
          <w:iCs/>
        </w:rPr>
      </w:pPr>
    </w:p>
    <w:p w14:paraId="12E90FF5" w14:textId="77777777" w:rsidR="00244FE9" w:rsidRDefault="00AC1AE0">
      <w:pPr>
        <w:pStyle w:val="LO-normal"/>
        <w:shd w:val="clear" w:color="auto" w:fill="EAEAEA"/>
        <w:spacing w:after="175" w:line="240" w:lineRule="auto"/>
        <w:rPr>
          <w:sz w:val="24"/>
          <w:szCs w:val="24"/>
        </w:rPr>
      </w:pPr>
      <w:r>
        <w:rPr>
          <w:i/>
          <w:iCs/>
          <w:sz w:val="24"/>
          <w:szCs w:val="24"/>
        </w:rPr>
        <w:lastRenderedPageBreak/>
        <w:t>Gennem sang og fortælling lægges nye brikker til forståelsen af digteren og mennesket Jeppe Aakjær, hans betydning i samtiden og det vi kan lære af Aakjær i dag.</w:t>
      </w:r>
      <w:r>
        <w:rPr>
          <w:i/>
          <w:iCs/>
          <w:noProof/>
          <w:sz w:val="24"/>
          <w:szCs w:val="24"/>
        </w:rPr>
        <w:drawing>
          <wp:anchor distT="0" distB="0" distL="0" distR="0" simplePos="0" relativeHeight="251661312" behindDoc="0" locked="0" layoutInCell="1" allowOverlap="1" wp14:anchorId="7268D82F" wp14:editId="3B3A7172">
            <wp:simplePos x="0" y="0"/>
            <wp:positionH relativeFrom="margin">
              <wp:posOffset>-339090</wp:posOffset>
            </wp:positionH>
            <wp:positionV relativeFrom="line">
              <wp:posOffset>281079</wp:posOffset>
            </wp:positionV>
            <wp:extent cx="1844129" cy="2568166"/>
            <wp:effectExtent l="0" t="0" r="0" b="0"/>
            <wp:wrapSquare wrapText="bothSides" distT="0" distB="0" distL="0" distR="0"/>
            <wp:docPr id="1073741827" name="officeArt object" descr="Billede"/>
            <wp:cNvGraphicFramePr/>
            <a:graphic xmlns:a="http://schemas.openxmlformats.org/drawingml/2006/main">
              <a:graphicData uri="http://schemas.openxmlformats.org/drawingml/2006/picture">
                <pic:pic xmlns:pic="http://schemas.openxmlformats.org/drawingml/2006/picture">
                  <pic:nvPicPr>
                    <pic:cNvPr id="1073741827" name="Billede" descr="Billede"/>
                    <pic:cNvPicPr>
                      <a:picLocks noChangeAspect="1"/>
                    </pic:cNvPicPr>
                  </pic:nvPicPr>
                  <pic:blipFill>
                    <a:blip r:embed="rId8"/>
                    <a:stretch>
                      <a:fillRect/>
                    </a:stretch>
                  </pic:blipFill>
                  <pic:spPr>
                    <a:xfrm>
                      <a:off x="0" y="0"/>
                      <a:ext cx="1844129" cy="2568166"/>
                    </a:xfrm>
                    <a:prstGeom prst="rect">
                      <a:avLst/>
                    </a:prstGeom>
                    <a:ln w="12700" cap="flat">
                      <a:noFill/>
                      <a:miter lim="400000"/>
                    </a:ln>
                    <a:effectLst/>
                  </pic:spPr>
                </pic:pic>
              </a:graphicData>
            </a:graphic>
          </wp:anchor>
        </w:drawing>
      </w:r>
    </w:p>
    <w:p w14:paraId="1215E8A6" w14:textId="77777777" w:rsidR="00244FE9" w:rsidRDefault="00AC1AE0">
      <w:pPr>
        <w:pStyle w:val="LO-normal"/>
        <w:spacing w:line="240" w:lineRule="auto"/>
      </w:pPr>
      <w:r>
        <w:rPr>
          <w:sz w:val="24"/>
          <w:szCs w:val="24"/>
        </w:rPr>
        <w:t xml:space="preserve">      </w:t>
      </w:r>
    </w:p>
    <w:p w14:paraId="6D8AD615" w14:textId="77777777" w:rsidR="00244FE9" w:rsidRDefault="00244FE9">
      <w:pPr>
        <w:pStyle w:val="LO-normal"/>
        <w:spacing w:line="240" w:lineRule="auto"/>
        <w:rPr>
          <w:sz w:val="24"/>
          <w:szCs w:val="24"/>
        </w:rPr>
      </w:pPr>
    </w:p>
    <w:p w14:paraId="0243E329" w14:textId="77777777" w:rsidR="00244FE9" w:rsidRDefault="00AC1AE0">
      <w:pPr>
        <w:pStyle w:val="LO-normal"/>
        <w:spacing w:line="240" w:lineRule="auto"/>
        <w:rPr>
          <w:sz w:val="24"/>
          <w:szCs w:val="24"/>
        </w:rPr>
      </w:pPr>
      <w:r>
        <w:rPr>
          <w:sz w:val="24"/>
          <w:szCs w:val="24"/>
        </w:rPr>
        <w:t xml:space="preserve">                                        Vi ses til en spændende dag og</w:t>
      </w:r>
    </w:p>
    <w:p w14:paraId="016E555E" w14:textId="77777777" w:rsidR="00244FE9" w:rsidRDefault="00AC1AE0">
      <w:pPr>
        <w:pStyle w:val="LO-normal"/>
        <w:spacing w:line="240" w:lineRule="auto"/>
      </w:pPr>
      <w:r>
        <w:rPr>
          <w:sz w:val="24"/>
          <w:szCs w:val="24"/>
        </w:rPr>
        <w:tab/>
      </w:r>
      <w:r>
        <w:rPr>
          <w:sz w:val="24"/>
          <w:szCs w:val="24"/>
        </w:rPr>
        <w:tab/>
      </w:r>
      <w:r>
        <w:rPr>
          <w:sz w:val="24"/>
          <w:szCs w:val="24"/>
        </w:rPr>
        <w:tab/>
      </w:r>
      <w:r>
        <w:rPr>
          <w:sz w:val="24"/>
          <w:szCs w:val="24"/>
        </w:rPr>
        <w:tab/>
        <w:t xml:space="preserve"> husk at medbringe sangstemmerne.</w:t>
      </w:r>
    </w:p>
    <w:p w14:paraId="00CDB6D8" w14:textId="77777777" w:rsidR="00244FE9" w:rsidRDefault="00244FE9">
      <w:pPr>
        <w:pStyle w:val="LO-normal"/>
        <w:spacing w:line="240" w:lineRule="auto"/>
        <w:rPr>
          <w:sz w:val="24"/>
          <w:szCs w:val="24"/>
        </w:rPr>
      </w:pPr>
    </w:p>
    <w:p w14:paraId="6EEC2FB6" w14:textId="77777777" w:rsidR="00244FE9" w:rsidRDefault="00AC1AE0">
      <w:pPr>
        <w:pStyle w:val="LO-normal"/>
        <w:spacing w:line="240" w:lineRule="auto"/>
        <w:rPr>
          <w:sz w:val="24"/>
          <w:szCs w:val="24"/>
        </w:rPr>
      </w:pPr>
      <w:r>
        <w:rPr>
          <w:sz w:val="24"/>
          <w:szCs w:val="24"/>
        </w:rPr>
        <w:tab/>
      </w:r>
      <w:r>
        <w:rPr>
          <w:sz w:val="24"/>
          <w:szCs w:val="24"/>
        </w:rPr>
        <w:t xml:space="preserve">Tilmelding fra den 25. april til den. 13. maj. på mail:  </w:t>
      </w:r>
    </w:p>
    <w:p w14:paraId="75EF4F7B" w14:textId="77777777" w:rsidR="00244FE9" w:rsidRDefault="00244FE9">
      <w:pPr>
        <w:pStyle w:val="LO-normal"/>
        <w:spacing w:line="240" w:lineRule="auto"/>
        <w:rPr>
          <w:sz w:val="24"/>
          <w:szCs w:val="24"/>
        </w:rPr>
      </w:pPr>
    </w:p>
    <w:p w14:paraId="78C92987" w14:textId="77777777" w:rsidR="00244FE9" w:rsidRDefault="00AC1AE0">
      <w:pPr>
        <w:pStyle w:val="LO-normal"/>
        <w:spacing w:line="240" w:lineRule="auto"/>
      </w:pPr>
      <w:r>
        <w:rPr>
          <w:sz w:val="24"/>
          <w:szCs w:val="24"/>
        </w:rPr>
        <w:t xml:space="preserve">       </w:t>
      </w:r>
      <w:hyperlink r:id="rId9" w:history="1">
        <w:r>
          <w:rPr>
            <w:rStyle w:val="Hyperlink0"/>
          </w:rPr>
          <w:t>pensionist153@gmail.com</w:t>
        </w:r>
      </w:hyperlink>
    </w:p>
    <w:sectPr w:rsidR="00244FE9">
      <w:headerReference w:type="default" r:id="rId10"/>
      <w:footerReference w:type="default" r:id="rId11"/>
      <w:pgSz w:w="11900" w:h="16840"/>
      <w:pgMar w:top="1440" w:right="1440" w:bottom="1440" w:left="1440" w:header="0" w:footer="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322854" w14:textId="77777777" w:rsidR="00AC1AE0" w:rsidRDefault="00AC1AE0">
      <w:r>
        <w:separator/>
      </w:r>
    </w:p>
  </w:endnote>
  <w:endnote w:type="continuationSeparator" w:id="0">
    <w:p w14:paraId="6DFC451D" w14:textId="77777777" w:rsidR="00AC1AE0" w:rsidRDefault="00AC1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60E358" w14:textId="77777777" w:rsidR="00244FE9" w:rsidRDefault="00244FE9">
    <w:pPr>
      <w:pStyle w:val="Sidehoved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367883" w14:textId="77777777" w:rsidR="00AC1AE0" w:rsidRDefault="00AC1AE0">
      <w:r>
        <w:separator/>
      </w:r>
    </w:p>
  </w:footnote>
  <w:footnote w:type="continuationSeparator" w:id="0">
    <w:p w14:paraId="140F230C" w14:textId="77777777" w:rsidR="00AC1AE0" w:rsidRDefault="00AC1A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C54CA" w14:textId="77777777" w:rsidR="00244FE9" w:rsidRDefault="00244FE9">
    <w:pPr>
      <w:pStyle w:val="Sidehovedsidefo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revisionView w:formatting="0"/>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FE9"/>
    <w:rsid w:val="001909D2"/>
    <w:rsid w:val="00244FE9"/>
    <w:rsid w:val="00AC1AE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1C21D"/>
  <w15:docId w15:val="{046A8910-495C-4750-A366-15ED582A7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da-DK" w:eastAsia="da-DK"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Sidehovedsidefod">
    <w:name w:val="Sidehoved &amp; sidefod"/>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LO-normal">
    <w:name w:val="LO-normal"/>
    <w:pPr>
      <w:spacing w:line="276" w:lineRule="auto"/>
    </w:pPr>
    <w:rPr>
      <w:rFonts w:ascii="Arial" w:hAnsi="Arial" w:cs="Arial Unicode MS"/>
      <w:color w:val="000000"/>
      <w:sz w:val="22"/>
      <w:szCs w:val="22"/>
      <w:u w:color="000000"/>
    </w:rPr>
  </w:style>
  <w:style w:type="character" w:customStyle="1" w:styleId="Hyperlink0">
    <w:name w:val="Hyperlink.0"/>
    <w:basedOn w:val="Hyperlink"/>
    <w:rPr>
      <w:outline w:val="0"/>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pensionist153@gmail.com"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281</Words>
  <Characters>1720</Characters>
  <Application>Microsoft Office Word</Application>
  <DocSecurity>4</DocSecurity>
  <Lines>14</Lines>
  <Paragraphs>3</Paragraphs>
  <ScaleCrop>false</ScaleCrop>
  <Company>DLF</Company>
  <LinksUpToDate>false</LinksUpToDate>
  <CharactersWithSpaces>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 Buhl Andersen</dc:creator>
  <cp:lastModifiedBy>Birgit Buhl Andersen</cp:lastModifiedBy>
  <cp:revision>2</cp:revision>
  <dcterms:created xsi:type="dcterms:W3CDTF">2025-04-25T07:32:00Z</dcterms:created>
  <dcterms:modified xsi:type="dcterms:W3CDTF">2025-04-25T07:32:00Z</dcterms:modified>
</cp:coreProperties>
</file>